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1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白鹭（第一课时）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1.会认本课7个生字，会写10个生字，理解生字组成的词语。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2.初步感知文意，了解课文从几方面来写白鹭。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3.了解课文内容，初步感受白鹭的美。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初步感知文意，了解课文从几方面来写白鹭。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了解课文内容，初步感受白鹭的美。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一、观看《白鹭》课文朗读（动画），自己试着通顺、流畅地朗读课文，注意朗读节奏与感情。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试着通过书籍、网络等方式搜集关于白鹭的知识，并和大家分享。小组讨论推荐出最有代表性的信息。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出示杜牧的《鹭鸶》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霜衣雪花青玉嘴，群捕鱼儿溪影中。惊飞远映碧山去，一树梨花落晚风。穿着白色的外衣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,白色的毛发，青玉琢成的小嘴,群起群落在溪水中捕鱼，受惊向远远的碧绿的山林飞去，好像晚风吹落一树的梨花，飘酒在天际。大家能猜到这是杜牧写的哪种鸟类吗？（板书课题：1.白鹭。 读课题。）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白鹭属共有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13种鸟类，其中有大白鹭、中白鹭、白鹭（小白鹭）和雪鹭四种体羽皆是全白，世通称白鹭。大白鹭体型大，既无羽冠，也无胸饰羽，中白鹭体型中等，无羽冠但有胸饰羽；白鹭和雪鹭体型小，羽冠及胸的羽全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谁能用一个词或几个字或一句话或几句话，来说说白鹭。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今天，我们就一起去看看郭沫若先生笔下的白鹭。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默读课文。</w:t>
            </w:r>
          </w:p>
          <w:p>
            <w:pPr>
              <w:pStyle w:val="14"/>
              <w:widowControl/>
              <w:spacing w:line="360" w:lineRule="auto"/>
              <w:ind w:left="840"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本节课我们通过朗读、指读，读熟了课文，掌握了字音，学习了本课生字，理解了词语含义，并掌握了识字、理解词语的方法。另外，读完这篇课文，让我们真切地感受到作者对白鹭的喜爱。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看拼音写字词，或用“√”给加点字选择正确的读音。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huáng hūn(      )时分，河边景色 yí rén(       )。几只 dān dǐng hè(          )在河边散步，那安闲的姿态看起来别有一番 yùn wèi(         )。它们头顶那一抹 zhū hóng(       )色衬着洁白的羽毛，让它们美得犹如qiàn(      )在 jìng xiá(      )里的画作。不远处，几只白鹭(lù  nù) yōu rán(       )地站在小树的绝顶，眺望着远处黛(dài  hēi)色的山，这似乎是它们独有的嗜(shì  sì)好……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辨字组词。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【嫌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赚   歉   谦】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    )弃    (     )虚     (     )钱       (      )意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【哨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梢    稍   消】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   )微     (     )失      树(     )       口(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选词填空。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精巧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精致     精心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港珠澳大桥是伶仃洋上一道亮丽的风景线，中国结、风帆、海豚等桥塔构思(        )，受到国人追捧。中国结桥塔在设计师的(        )设计下，被注入了文化元素，显得更加灵动、(       )、优雅。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悠然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悠闲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爷爷呼着小曲儿(       )地在潮边散步。不远处，几只鹭鸶在水边站着，有的觅食，有的休息，看起来很(        )。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黄昏</w:t>
      </w:r>
      <w:r>
        <w:rPr>
          <w:rFonts w:ascii="宋体" w:hAnsi="宋体" w:eastAsia="宋体" w:cs="宋体"/>
          <w:sz w:val="24"/>
          <w:szCs w:val="24"/>
        </w:rPr>
        <w:t xml:space="preserve">  宜人   丹顶鹤   韵味   朱红   嵌   镜厘   悠然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dài  shì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嫌</w:t>
      </w:r>
      <w:r>
        <w:rPr>
          <w:rFonts w:ascii="宋体" w:hAnsi="宋体" w:eastAsia="宋体" w:cs="宋体"/>
          <w:sz w:val="24"/>
          <w:szCs w:val="24"/>
        </w:rPr>
        <w:t xml:space="preserve">  谦  赚  歉  稍  消   梢  哨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 xml:space="preserve">精巧   精心   精致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悠闲    悠然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1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白鹭</w:t>
      </w:r>
      <w:r>
        <w:rPr>
          <w:rFonts w:hint="eastAsia" w:ascii="宋体" w:hAnsi="宋体" w:eastAsia="宋体" w:cs="宋体"/>
          <w:b/>
          <w:bCs/>
          <w:sz w:val="32"/>
          <w:szCs w:val="24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1.巩固生字词，正确、流利地朗读课文，背诵课文。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2.朗读课文，能凭借具体的语言材料，体会“白鹭是一首精巧的诗”的含义，体会直抒胸臆抒情方法。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3.边读边想象画面，读懂课文，从而感受白鹭的美，感受文章描绘的意境的美。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朗读课文，能凭借具体的语言材料，体会“白鹭是一首精巧的诗”的含义，体会直抒胸臆抒情方法。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边读边想象画面，读懂课文，从而感受白鹭的美，感受文章描绘的意境的美。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一、课文是从哪些方面来写白鹭的？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二、作者眼中的白鹭是什么样的？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同学们，上节课，我们和课文进行了亲密接触。课文是从哪几个方面来写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这美丽的白鹭的？（复习回顾）这节课，我们要深入了解课文，走进郭沫若笔下的白鹭。现在就让我们走进课文，谁来所说白鹭给作者怎样的印象？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出示：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白鹭是一首精致的诗。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白鹭实在是一首诗，一首韵在骨子里的散文诗。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提问：在你眼中诗、散文诗应该是怎么样的？白鹭的那里是一首诗、散文诗呢？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（一）白鹭是一首精巧的小诗。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1.自由读文1至5自然段，用自己的话说说，这白鹭哪些地方让人着迷？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重点关注第五自然段。从“增之一分则嫌长，减之一分则嫌短，素之一忽则嫌白，黛之一忽则嫌黑”中感受白鹭是一首精致的小诗。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精巧的小诗，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外形美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引读第二节：是啊，颜色的配合——，引读第五节：那雪白的蓑毛……正因为白鹭的外形那样和谐、素雅，所以我们说它是一首精巧的诗。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1）那雪白的蓑衣，那全身的流线型结构，那铁色的长喙，那青色的脚，增之一分则嫌长，减之一分则嫌短，素之一忽则嫌白，黛之一忽则嫌黑。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这段话说明了什么？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（这段话体现了白鹭身段的精巧。）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2）素色的配合，身段的大小，一切都很适宜。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较直接写出了白鹭的精巧。朗读，加深对上句话的理解。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小结：画中有诗，诗中有画。看着这美丽的白鹭。那画中的颜色、身段，美丽的外形让郭沫若先生着迷，犹如一首精巧的小诗，让人回味。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（二）白鹭是韵味无穷。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还有哪些美丽的画面？你能给它们取个题目吗？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白鹭钓鱼图，白鹭望哨图，白鹭飞行图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归纳时，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1.在清水田里，时有一只两只白鹭站着钓鱼，整个的田便成了一副嵌在玻璃框里的画面。田的大小好像是有心人为白鹿设计的镜匣。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你从哪儿读出了美？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钓鱼图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和谐美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从一个“嵌”字，感受到画面的美，画中有着浓浓的诗韵。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2晴天的清晨，每每看见它孤独地站立于小树的绝顶，看来像是不安稳，而它却很悠然。这是别的鸟很难表现的一种嗜好。人们说它是在望哨,可它真的是在望哨吗？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从与别的鸟进行相比，根据学生生活实际，比对感受白鹭的悠然。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望哨图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神态美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抓住“？”，引发学生的想象、猜测，感受“韵味无穷”。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小结：画面富有诗意，孤独、站在小树的绝顶、看来不大安稳、却很悠然、一种嗜好，白鹭在干什么呢，让我们有无穷的猜想，韵味无穷。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3.黄昏的空中遇见白鹭的低飞，更是乡居生活中的一种恩惠。那时清澄的形象化，而且具有生命了。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你是怎么体会“偶尔”这个词的？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说明白鹭低飞并不常见</w:t>
            </w:r>
            <w:r>
              <w:rPr>
                <w:rFonts w:ascii="宋体" w:hAnsi="宋体" w:eastAsia="宋体" w:cs="宋体"/>
                <w:sz w:val="24"/>
                <w:szCs w:val="24"/>
              </w:rPr>
              <w:t>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“悠然地观看这情景，可说是乡村生活中的一大乐事”你体会到什么？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白鹭低飞给人以美的享受，带来无穷乐趣。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飞行图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动感美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读出享受的情趣：和谐的画面、悠然的神态、飞行的动感，都值得我回味其中的韵味。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韵味无穷的小诗</w:t>
            </w:r>
          </w:p>
          <w:p>
            <w:pPr>
              <w:tabs>
                <w:tab w:val="left" w:pos="189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4.尽管白鹭的无声会让人觉得美中不足，但“无声胜有声”，白鹭的本身不就是一首优美的歌吗？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——不，歌未免太铿锵了。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指导理解“铿锵”指形容有节奏而响亮的声音。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学习反问句，体会作者对白露的喜爱之情。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反问句改陈述句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（三）提炼小标题交流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互相说说你是如何提炼小标题的？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每一篇文章都有它的题目</w:t>
            </w:r>
            <w:r>
              <w:rPr>
                <w:rFonts w:ascii="宋体" w:hAnsi="宋体" w:eastAsia="宋体" w:cs="宋体"/>
                <w:sz w:val="24"/>
                <w:szCs w:val="24"/>
              </w:rPr>
              <w:t>,题目又叫标题。小标题,就是一段文章的题目。合格的小标题就是这段文字的“眼睛”，本身要新颖、精炼，能反映和概括这一段文章的主要意思，或紧紧围绕文章的中心。小标题一般不是完整的句子，多为短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指导：本文</w:t>
            </w:r>
            <w:r>
              <w:rPr>
                <w:rFonts w:ascii="宋体" w:hAnsi="宋体" w:eastAsia="宋体" w:cs="宋体"/>
                <w:sz w:val="24"/>
                <w:szCs w:val="24"/>
              </w:rPr>
              <w:t>2-10自然段作者具体描绘了白鹭的外形和生活习性的美。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2-5自然段从色素、身段写出外形美；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而6-8自然段就像三幅优美的图画，从每个自然段中摘取几个关键词语、根据文章的主题，提炼出小标题作为给每幅画起的一个名字就很恰切了。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一般提炼小标题的方法有以下六种：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1.依据段意提炼小标题;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2.摘取文中关键词语做小标题；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3.依据作者的写作线索提炼小标题;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4.依据文章的主题提炼小标题;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5.依据故事发展的不同阶段提炼小标题;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6.依据课文各完整故事提炼小标题。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写作方法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1.本文作者描写白鹭生活习性的6-8自然段，读起来就像一幅幅画面呈现在眼前。这就是散文的一个特点——画面感。因为作者做到了这样几点：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</w:t>
            </w:r>
            <w:r>
              <w:rPr>
                <w:rFonts w:ascii="宋体" w:hAnsi="宋体" w:eastAsia="宋体" w:cs="宋体"/>
                <w:sz w:val="24"/>
                <w:szCs w:val="24"/>
              </w:rPr>
              <w:t>明确的方位词“在清水田里”“小树的绝顶”“黄昏的空中”；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ascii="宋体" w:hAnsi="宋体" w:eastAsia="宋体" w:cs="宋体"/>
                <w:sz w:val="24"/>
                <w:szCs w:val="24"/>
              </w:rPr>
              <w:t>细节观察“站着”“孤独”“偶见”；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③适当的修辞“……整个的田便成了一幅嵌在玻璃框里的画面。田的大小好像是有心人为白鹭设计的镜匣（比喻）。人们说它是在望哨</w:t>
            </w:r>
            <w:r>
              <w:rPr>
                <w:rFonts w:ascii="宋体" w:hAnsi="宋体" w:eastAsia="宋体" w:cs="宋体"/>
                <w:sz w:val="24"/>
                <w:szCs w:val="24"/>
              </w:rPr>
              <w:t>,可它真是在望哨吗?（反问）”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④调动多种感官参与：视觉（看）、听觉、触觉（孤独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不安稳）等；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⑤文字留白，如“可它真是在望哨吗? ”……这样的散文，读起来才会在脑海中留下鲜活的画面。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2.你喜欢家乡常见的小鸟吗？请认真观察一种，练习写一段话，写后读一读，看是不是有画面感。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示例：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一身乌黑光亮的羽毛，一对俊俏轻快的翅膀，加上剪刀似的尾巴，凑成了活泼机灵的小燕子。几对燕子飞倦了，落在电线上。蓝蓝的天空，电杆之间连着几痕细线，多么像五线谱啊</w:t>
            </w:r>
            <w:r>
              <w:rPr>
                <w:rFonts w:ascii="宋体" w:hAnsi="宋体" w:eastAsia="宋体" w:cs="宋体"/>
                <w:sz w:val="24"/>
                <w:szCs w:val="24"/>
              </w:rPr>
              <w:t>!停着的燕子成了音符，谱成了一支正待演奏的春天的赞歌。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翠鸟喜欢停在水边的苇秆上，一双红色的小爪子紧紧地抓住苇秆。它的颜色非常鲜艳。头上的羽毛像橄榄色的头巾，绣满了翠绿色的花纹。背上的羽毛像浅绿色的外衣。腹部的羽毛像赤褐色的衬衫。它小巧玲珑，一双透亮灵活的眼睛下面，长着一双又尖又长的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作者借助描写白鹭的美来表达自己对白鹭的喜爱之情。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读句子，按要求完成练习。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华文楷体"/>
                <w:sz w:val="24"/>
                <w:szCs w:val="24"/>
              </w:rPr>
              <w:t>白鹤太大而嫌生硬，即使如粉红的朱鹭或灰色的苍鹭，也觉得大了一些，而且太不寻常了。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这句话写到了_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三种鸟类，拿它们与白鹭作_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，是为了衬托白鹭的_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华文楷体"/>
                <w:sz w:val="24"/>
                <w:szCs w:val="24"/>
              </w:rPr>
              <w:t>那雪白的蓑毛，那全身的流线型结构，那铁色的长喙，那青色的脚，</w:t>
            </w:r>
            <w:r>
              <w:rPr>
                <w:rFonts w:hint="eastAsia" w:ascii="宋体" w:hAnsi="宋体" w:eastAsia="宋体" w:cs="华文楷体"/>
                <w:b/>
                <w:bCs/>
                <w:sz w:val="24"/>
                <w:szCs w:val="24"/>
              </w:rPr>
              <w:t>增之一分则嫌长，减之一分则嫌短，素之一忽则嫌白，黛之一忽则嫌黑。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这句话用_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三种颜色说明了白鹭的_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。加粗句与下面词语中(      )的意思相同。(多选)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A.恰到好处     B.无可挑剔    C.分毫必争      D.恰如其分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根据课文内容填空。</w:t>
            </w:r>
          </w:p>
          <w:p>
            <w:pPr>
              <w:spacing w:line="360" w:lineRule="auto"/>
              <w:rPr>
                <w:rFonts w:ascii="宋体" w:hAnsi="宋体" w:eastAsia="宋体" w:cs="华文楷体"/>
                <w:sz w:val="24"/>
                <w:szCs w:val="24"/>
              </w:rPr>
            </w:pPr>
            <w:r>
              <w:rPr>
                <w:rFonts w:hint="eastAsia" w:ascii="宋体" w:hAnsi="宋体" w:eastAsia="宋体" w:cs="华文楷体"/>
                <w:sz w:val="24"/>
                <w:szCs w:val="24"/>
              </w:rPr>
              <w:t>白鹭实在是一首诗，一首的在骨子里的散文诗。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（1）这句话运用_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的修辞手法，写出了白鹭_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的特点，表达了作者_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（2）我也能照样子写一句话来赞美白鹭。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白鹭实在是 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课文回忆录。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《白鹭》一文采用了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(总分  分总  总分总)的结构方式，从(     )(多选)几个方面展现了“白鹭是一首精巧的诗”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A.白鹭外形精巧、匀称、和谐如诗。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B.白鹭水田钓鱼画面美丽如诗。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C.白鹭枝头眺望悠然如诗。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D.白鹭黄昏低飞意境如诗。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.你知道哪些关于白鹭的诗句呢？写一写吧。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保护白鹭，我在行动。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在郭沫若眼中，白鹭是一首精巧的散文诗，是美的化身。但有不少人却在破坏美，他们掏鸟蛋，猎杀白鹭，因此，我们应呼吁保护白鹭。假如你是保护白白鹭志愿者服务队的一员，你会怎么做？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一、外形</w:t>
      </w:r>
      <w:r>
        <w:rPr>
          <w:rFonts w:ascii="宋体" w:hAnsi="宋体" w:eastAsia="宋体" w:cs="宋体"/>
          <w:bCs/>
          <w:sz w:val="24"/>
          <w:szCs w:val="24"/>
        </w:rPr>
        <w:t>(颜色、身段)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生活习性</w:t>
      </w:r>
      <w:r>
        <w:rPr>
          <w:rFonts w:ascii="宋体" w:hAnsi="宋体" w:eastAsia="宋体" w:cs="宋体"/>
          <w:bCs/>
          <w:sz w:val="24"/>
          <w:szCs w:val="24"/>
        </w:rPr>
        <w:t>(觅食、栖息)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二、白鹭是一首精致的诗。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白鹭实在是一首诗，一首韵在骨子里的散文诗。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三、略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>白鹤  朱鹭  苍鹭  对比  精巧(或:身段美)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>雪白  铁色  青色   颜色美    ABD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2.(1)比喻示例:平凡而美好、朴素而高洁  对白鹭的喜爱和赞美之情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(2)示例:一幅画   一幅清隽淡雅的水墨画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总分总</w:t>
      </w:r>
      <w:r>
        <w:rPr>
          <w:rFonts w:ascii="宋体" w:hAnsi="宋体" w:eastAsia="宋体" w:cs="宋体"/>
          <w:sz w:val="24"/>
          <w:szCs w:val="24"/>
        </w:rPr>
        <w:t xml:space="preserve">   ABCD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4.示例:两个黄鹏鸣翠柳，一行白鹭上青天。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示例</w:t>
      </w:r>
      <w:r>
        <w:rPr>
          <w:rFonts w:ascii="宋体" w:hAnsi="宋体" w:eastAsia="宋体" w:cs="宋体"/>
          <w:sz w:val="24"/>
          <w:szCs w:val="24"/>
        </w:rPr>
        <w:t>:在白鹭活动的区域设立明显的警示牌;在白鹭生活的区域开展不定期巡查;向公众普及关于白鹭的知识，呼吁大家一起保护白鹭。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BE6D76"/>
    <w:multiLevelType w:val="multilevel"/>
    <w:tmpl w:val="62BE6D76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3FEC"/>
    <w:rsid w:val="0008672F"/>
    <w:rsid w:val="000F2A7A"/>
    <w:rsid w:val="0012719C"/>
    <w:rsid w:val="00146614"/>
    <w:rsid w:val="0014740D"/>
    <w:rsid w:val="0014766E"/>
    <w:rsid w:val="00152F04"/>
    <w:rsid w:val="0015562D"/>
    <w:rsid w:val="001627FC"/>
    <w:rsid w:val="00172A27"/>
    <w:rsid w:val="001929AE"/>
    <w:rsid w:val="001B1926"/>
    <w:rsid w:val="001C5961"/>
    <w:rsid w:val="001E29B1"/>
    <w:rsid w:val="001F379B"/>
    <w:rsid w:val="001F3F4D"/>
    <w:rsid w:val="00206B7D"/>
    <w:rsid w:val="00225781"/>
    <w:rsid w:val="00237736"/>
    <w:rsid w:val="0024482F"/>
    <w:rsid w:val="0025502A"/>
    <w:rsid w:val="0026291B"/>
    <w:rsid w:val="0026590A"/>
    <w:rsid w:val="0028187A"/>
    <w:rsid w:val="00292355"/>
    <w:rsid w:val="002B7BFE"/>
    <w:rsid w:val="002C0F3D"/>
    <w:rsid w:val="002D18DF"/>
    <w:rsid w:val="002E0FBF"/>
    <w:rsid w:val="002F3D56"/>
    <w:rsid w:val="003023CE"/>
    <w:rsid w:val="00307BAA"/>
    <w:rsid w:val="00326CA3"/>
    <w:rsid w:val="00331456"/>
    <w:rsid w:val="00383A68"/>
    <w:rsid w:val="00386773"/>
    <w:rsid w:val="003A4619"/>
    <w:rsid w:val="003B7A6B"/>
    <w:rsid w:val="003C04F6"/>
    <w:rsid w:val="003F2ACC"/>
    <w:rsid w:val="00401C5D"/>
    <w:rsid w:val="0043633B"/>
    <w:rsid w:val="0046690E"/>
    <w:rsid w:val="0047475B"/>
    <w:rsid w:val="00477930"/>
    <w:rsid w:val="004A4F04"/>
    <w:rsid w:val="004B3C12"/>
    <w:rsid w:val="004D1FDB"/>
    <w:rsid w:val="004E4142"/>
    <w:rsid w:val="004E5753"/>
    <w:rsid w:val="004E7F66"/>
    <w:rsid w:val="00500500"/>
    <w:rsid w:val="005039D1"/>
    <w:rsid w:val="00510555"/>
    <w:rsid w:val="00541AB2"/>
    <w:rsid w:val="005522B4"/>
    <w:rsid w:val="005A3077"/>
    <w:rsid w:val="005A5F93"/>
    <w:rsid w:val="005C7953"/>
    <w:rsid w:val="005D5185"/>
    <w:rsid w:val="005F098A"/>
    <w:rsid w:val="006223BB"/>
    <w:rsid w:val="0062456E"/>
    <w:rsid w:val="00661D3C"/>
    <w:rsid w:val="006919EA"/>
    <w:rsid w:val="006C4C0E"/>
    <w:rsid w:val="006D67A4"/>
    <w:rsid w:val="006E523F"/>
    <w:rsid w:val="007012E8"/>
    <w:rsid w:val="007019A7"/>
    <w:rsid w:val="00701C05"/>
    <w:rsid w:val="00733C42"/>
    <w:rsid w:val="00734A9B"/>
    <w:rsid w:val="00766618"/>
    <w:rsid w:val="007B38CE"/>
    <w:rsid w:val="007B6CE3"/>
    <w:rsid w:val="007D1AFD"/>
    <w:rsid w:val="007D6F1E"/>
    <w:rsid w:val="007E7FB3"/>
    <w:rsid w:val="007F081C"/>
    <w:rsid w:val="007F789D"/>
    <w:rsid w:val="008043D6"/>
    <w:rsid w:val="00815EA1"/>
    <w:rsid w:val="00826355"/>
    <w:rsid w:val="00830C05"/>
    <w:rsid w:val="00895F28"/>
    <w:rsid w:val="0090749B"/>
    <w:rsid w:val="00923A68"/>
    <w:rsid w:val="00924BEE"/>
    <w:rsid w:val="00926377"/>
    <w:rsid w:val="00932173"/>
    <w:rsid w:val="009443A2"/>
    <w:rsid w:val="00954447"/>
    <w:rsid w:val="0096197A"/>
    <w:rsid w:val="00966D9B"/>
    <w:rsid w:val="00987259"/>
    <w:rsid w:val="009F7635"/>
    <w:rsid w:val="009F7CCF"/>
    <w:rsid w:val="00A21B8C"/>
    <w:rsid w:val="00A34935"/>
    <w:rsid w:val="00A675A0"/>
    <w:rsid w:val="00A8429D"/>
    <w:rsid w:val="00A864C1"/>
    <w:rsid w:val="00AC7D09"/>
    <w:rsid w:val="00AD1E69"/>
    <w:rsid w:val="00AD425D"/>
    <w:rsid w:val="00AF40F3"/>
    <w:rsid w:val="00AF77ED"/>
    <w:rsid w:val="00B209CA"/>
    <w:rsid w:val="00B24643"/>
    <w:rsid w:val="00B303A7"/>
    <w:rsid w:val="00B51DED"/>
    <w:rsid w:val="00B7028B"/>
    <w:rsid w:val="00B826E1"/>
    <w:rsid w:val="00B82722"/>
    <w:rsid w:val="00BC34BD"/>
    <w:rsid w:val="00BC7288"/>
    <w:rsid w:val="00BD6344"/>
    <w:rsid w:val="00C17F85"/>
    <w:rsid w:val="00C2591F"/>
    <w:rsid w:val="00C41467"/>
    <w:rsid w:val="00C415DF"/>
    <w:rsid w:val="00C65322"/>
    <w:rsid w:val="00C87C90"/>
    <w:rsid w:val="00CA23C2"/>
    <w:rsid w:val="00D1407A"/>
    <w:rsid w:val="00D36AE1"/>
    <w:rsid w:val="00D575E8"/>
    <w:rsid w:val="00D62DA2"/>
    <w:rsid w:val="00DA474B"/>
    <w:rsid w:val="00DB7AFA"/>
    <w:rsid w:val="00DC6EC1"/>
    <w:rsid w:val="00DE4691"/>
    <w:rsid w:val="00E02495"/>
    <w:rsid w:val="00E21592"/>
    <w:rsid w:val="00E478FC"/>
    <w:rsid w:val="00E52A3A"/>
    <w:rsid w:val="00EA15B5"/>
    <w:rsid w:val="00F01F27"/>
    <w:rsid w:val="00F11A6B"/>
    <w:rsid w:val="00F13392"/>
    <w:rsid w:val="00F31560"/>
    <w:rsid w:val="00F75D4A"/>
    <w:rsid w:val="00F831E9"/>
    <w:rsid w:val="00F90735"/>
    <w:rsid w:val="00FD0C4F"/>
    <w:rsid w:val="00FD51C4"/>
    <w:rsid w:val="00FE595D"/>
    <w:rsid w:val="00FF6D3A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6F5772C8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4687</Words>
  <Characters>5229</Characters>
  <Lines>41</Lines>
  <Paragraphs>11</Paragraphs>
  <TotalTime>245</TotalTime>
  <ScaleCrop>false</ScaleCrop>
  <LinksUpToDate>false</LinksUpToDate>
  <CharactersWithSpaces>5623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2022-05-22T23:33:08Z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