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keepNext w:val="0"/>
        <w:keepLines w:val="0"/>
        <w:widowControl/>
        <w:suppressLineNumbers w:val="0"/>
        <w:jc w:val="center"/>
      </w:pPr>
      <w:r>
        <w:t>道德与法治第二单元《公共生活靠大家》测试卷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私人生活空间与公共生活空间最大的不同在于（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A.地点空间的不同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B.心情的不同</w:t>
      </w:r>
    </w:p>
    <w:p>
      <w:pPr>
        <w:pStyle w:val="9"/>
        <w:keepNext w:val="0"/>
        <w:keepLines w:val="0"/>
        <w:widowControl/>
        <w:suppressLineNumbers w:val="0"/>
        <w:tabs>
          <w:tab w:val="left" w:pos="9517"/>
        </w:tabs>
        <w:jc w:val="left"/>
        <w:rPr>
          <w:rFonts w:hint="eastAsia" w:eastAsiaTheme="minorEastAsia"/>
          <w:lang w:eastAsia="zh-CN"/>
        </w:rPr>
      </w:pPr>
      <w:r>
        <w:rPr>
          <w:b w:val="0"/>
          <w:bCs w:val="0"/>
          <w:sz w:val="24"/>
          <w:szCs w:val="24"/>
        </w:rPr>
        <w:t>C.时间的不同</w:t>
      </w:r>
      <w:r>
        <w:rPr>
          <w:rFonts w:hint="eastAsia"/>
          <w:b w:val="0"/>
          <w:bCs w:val="0"/>
          <w:sz w:val="24"/>
          <w:szCs w:val="24"/>
          <w:lang w:eastAsia="zh-CN"/>
        </w:rPr>
        <w:tab/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我们要主动参与公益，传承中华民族传统美德。下列说法正确的是（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①参与公益事业能为身处困境的人雪中送炭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②从小事做起，也可以发挥公益的力量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③服务社会不分大事小事，生活中的小小善举最终可以汇聚成社会生活中的大爱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A.①②        B.②③        C.①②③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关于公益活动，下面说法错误的是（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A.公益活动离不开热心的志愿者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B.做善事不一定要有钱，最重要的是真心实意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C.慈善事业都是有钱人的事情，我们老百姓没有必要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哪些行为不利于构建平等友善的社会（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①在图书馆边吃零食边阅读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②观看演出，与台上很好互动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③去餐馆吃饭，服务员给我们上菜，我们可以说声谢谢表示尊重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④遇到问路的外地人，我们应该热情的指路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⑤公园里吸烟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⑥小区内图方便随意丢弃纸屑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A.①③④⑤     B.①⑤⑥     C.②③④⑥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在影剧院里，下面做法不正确的是（    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A.把吃过的瓜子皮扔在地上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B.提前到达，有秩序的入场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C.观看时不大声发表议论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下列不属于优秀家风的是（    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A.乐于助人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B.邻里团结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C.好吃懒做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二.填空题(共6题，共24分)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在温暖的友善传递中，我们相互（      ）、相互（      ），我们的社会将会更加美好。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中华民族历来就有扶危济困、乐善好施的（      ）。公益事业是（      ）、（      ）的事业。参与公益事业能为身处困境的人雪中送炭,也能为抵御突发灾害汇聚帮扶力量。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遵守社会公德、法律法规,才能保持（      ）的社会秩序,构建（      ）的公共生活。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人们设置了公共标志，提示大家自觉（      ）和（      ）公共秩序。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      ）可以传递正能量。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良好的（      ）是人们（      ）的保障，是社会稳定和进步的基础。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我们应当关心和帮助残疾人。（    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养成文明习惯是大人的事情，与我们无关。（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文明有礼需要我们自觉约束自己的行为。（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农家书屋在村里，它丰富了农村人的文化生活。（   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为灾区捐款，资助贫困学生，看望孤寡老人都是公益活动。（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公园的长椅是大家的，可以随便躺在上面睡觉。（   ）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四.简答题(共5题，共31分)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公共生活为什么需要有良好的秩序来维护？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设置公共标志的目的是什么？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公共生活需要有良好的秩序来维护。请问怎样做才能维护公共秩序，共建有序生活？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请举例说出公共生活有哪些？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怎样才能建设好有序的生活？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五.综合题(共1题，共5分)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生活中有些现象不仅让人感觉不舒服，请判断下列哪些现象破坏了文明和谐的公共生活？在括号里打×号。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    ）一位先生领着自己的宠物狗随便在小区的草坪上大小便。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    ）公交车到来的时候，一群人没有排队挤上公交车。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    ）银行里排在第一位的碰到了一个熟人，他大声的叫这个熟人来插队。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    ）火车上，某位先生在大声地打电话。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    ）当赛场上冉冉升起五星红旗，奏响中华人民共和国国歌时我们应该脱帽肃立。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t>参考答案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A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A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理解；尊重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传统美德；凝聚人心；增强正能量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良好；有序和谐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遵守；服从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平等友善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公共秩序；安居乐业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四.简答题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良好的公共秩序是人们安居乐业的保障,是社会稳定和进步的基础。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为了引导，提示大家自觉维护和遵守公共秩序，人们设置了公共标志。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①需要我们从规范自己的行为做起。同时，我们也有责任劝阻不遵守公共秩序的人。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②需要汇集社会各方面的力量。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③离不开国家的支持、法制的保障。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生活中，我们去电影院看电影，去博物馆参观，去集市购物，去医院就诊，电影院、博物馆、集市、医院等场都是公共空间，人们在公共空间中生活，构成了我们的公共生活。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（1）维护公共秩序，共建有序生活，需要我们从规范自己的行为做起。同时,我们也有责任劝阻不遵守公共秩序的人。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（2）维护公共秩序,共建有序生活,需要汇聚社会各方面的力量。不论是公民个人,还是社会单位或组织,都需要遵守公共秩序,共同营造良好的社会环境。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（3）维护公共秩序,共建有序生活,离不开国家的支持、法制的保障。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五.综合题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（× ）一位先生领着自己的宠物狗随便在小区的草坪上大小便。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（× ）公交车到来的时候，一群人没有排队挤上公交车。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（× ）银行里排在第一位的碰到了一个熟人，他大声的叫这个熟人来插队。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（× ）火车上，某位先生在大声地打电话。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  ）当赛场上冉冉升起五星红旗，奏响中华人民共和国国歌时我们应该脱帽肃立。</w:t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BreakWrappedTables/>
    <w:doNotWrapTextWithPunct/>
    <w:doNotUseEastAsianBreakRules/>
    <w:growAutofit/>
    <w:useFELayout/>
    <w:doNotUseIndentAsNumberingTabStop/>
    <w:useAltKinsokuLineBreakRules/>
    <w:compatSetting w:name="compatibilityMode" w:uri="http://schemas.microsoft.com/office/word" w:val="11"/>
  </w:compat>
  <w:docVars>
    <w:docVar w:name="commondata" w:val="eyJoZGlkIjoiYjI4YWQ0YTgzMTA1MzY4MTg1OGVjZDUzMmZiN2JjODEifQ=="/>
  </w:docVars>
  <w:rsids>
    <w:rsidRoot w:val="00000000"/>
    <w:rsid w:val="4FF74357"/>
    <w:rsid w:val="785B00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1766</Words>
  <Characters>1842</Characters>
  <TotalTime>0</TotalTime>
  <ScaleCrop>false</ScaleCrop>
  <LinksUpToDate>false</LinksUpToDate>
  <CharactersWithSpaces>2005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2023-03-23T10:03:00Z</dcterms:created>
  <dc:creator>hp</dc:creator>
  <cp:lastModifiedBy>万润仪器贸易公司</cp:lastModifiedBy>
  <dcterms:modified xsi:type="dcterms:W3CDTF">2023-03-25T03:49:37Z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1396C00CA32C4BCDA91A08B76CA3369C</vt:lpwstr>
  </property>
</Properties>
</file>