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2.3观察一种动物（同步练习）一年级下册科学教科版</w:t>
      </w:r>
    </w:p>
    <w:p w:rsidR="00EF035E" w:rsidRPr="00043B54" w:rsidP="00BC4F14"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1．蜗牛靠（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）移动。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A．脚</w:t>
      </w:r>
      <w:r>
        <w:tab/>
      </w:r>
      <w:r>
        <w:t>B．爪子</w:t>
      </w:r>
      <w:r>
        <w:tab/>
      </w:r>
      <w:r>
        <w:t>C．腹足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2．蜗牛靠（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）移动。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A．脚</w:t>
      </w:r>
      <w:r>
        <w:tab/>
      </w:r>
      <w:r>
        <w:t>B．腹足</w:t>
      </w:r>
      <w:r>
        <w:tab/>
      </w:r>
      <w:r>
        <w:t>C．爪子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3．植物的树皮（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A．光滑</w:t>
      </w:r>
      <w:r>
        <w:tab/>
      </w:r>
      <w:r>
        <w:t>B．粗糙</w:t>
      </w:r>
      <w:r>
        <w:tab/>
      </w:r>
      <w:r>
        <w:t>C．没有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4．与蜗牛相似动物是（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A．田螺</w:t>
      </w:r>
      <w:r>
        <w:tab/>
      </w:r>
      <w:r>
        <w:t>B．蚂蚁</w:t>
      </w:r>
      <w:r>
        <w:tab/>
      </w:r>
      <w:r>
        <w:t>C．金鱼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5．蜗牛的（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）做细波浪状运动并在爬行中留下黏液痕迹。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A．腹足</w:t>
      </w:r>
      <w:r>
        <w:tab/>
      </w:r>
      <w:r>
        <w:t>B．眼睛</w:t>
      </w:r>
      <w:r>
        <w:tab/>
      </w:r>
      <w:r>
        <w:t>C．触角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6．与蜗牛相似的动物不包括（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>
            <wp:extent cx="1162050" cy="5715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0589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009650" cy="44767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0508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009650" cy="7429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0969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7．蜗牛一般生活在（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A．阴暗潮湿的地方</w:t>
      </w:r>
      <w:r>
        <w:tab/>
      </w:r>
      <w:r>
        <w:t>B．明亮干燥的地方</w:t>
      </w:r>
      <w:r>
        <w:tab/>
      </w:r>
      <w:r>
        <w:t>C．寒冷的地方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8．蜗牛身体的特点是（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A．长着触角、腹足和坚硬的壳。</w:t>
      </w:r>
      <w:r>
        <w:tab/>
      </w:r>
      <w:r>
        <w:t>B．长着两个小耳朵</w:t>
      </w:r>
      <w:r>
        <w:tab/>
      </w:r>
      <w:r>
        <w:t>C．有许多腿。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9．下面有鳃的动物是（</w:t>
      </w:r>
      <w:r>
        <w:rPr>
          <w:rFonts w:ascii="Courier New" w:eastAsia="Courier New" w:hAnsi="Courier New" w:cs="Courier New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drawing>
          <wp:inline>
            <wp:extent cx="1323975" cy="111442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432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drawing>
          <wp:inline>
            <wp:extent cx="1438275" cy="10858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978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drawing>
          <wp:inline>
            <wp:extent cx="1276350" cy="115252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481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10．蜗牛的爬行本领与（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）有关。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A．腹足</w:t>
      </w:r>
      <w:r>
        <w:tab/>
      </w:r>
      <w:r>
        <w:t>B．触角</w:t>
      </w:r>
      <w:r>
        <w:tab/>
      </w:r>
      <w:r>
        <w:t>C．壳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11．我们要观察蜗牛的</w:t>
      </w:r>
      <w:r>
        <w:t>(           )</w:t>
      </w:r>
      <w:r>
        <w:t>(          )</w:t>
      </w:r>
      <w:r>
        <w:t>(           )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12．蜗牛能在</w:t>
      </w:r>
      <w:r>
        <w:t>(        )</w:t>
      </w:r>
      <w:r>
        <w:t>上，</w:t>
      </w:r>
      <w:r>
        <w:t>(       )</w:t>
      </w:r>
      <w:r>
        <w:t>上，</w:t>
      </w:r>
      <w:r>
        <w:t>(         )</w:t>
      </w:r>
      <w:r>
        <w:t>上，</w:t>
      </w:r>
      <w:r>
        <w:t>(          )</w:t>
      </w:r>
      <w:r>
        <w:t>上等地方运动。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13．观察蜗牛要先用</w:t>
      </w:r>
      <w:r>
        <w:t>(            )</w:t>
      </w:r>
      <w:r>
        <w:t>观察，再用</w:t>
      </w:r>
      <w:r>
        <w:t>(             )</w:t>
      </w:r>
      <w:r>
        <w:t>观察。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14．蜗牛的身体很</w:t>
      </w:r>
      <w:r>
        <w:t>(      )</w:t>
      </w:r>
      <w:r>
        <w:t>，壳很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B．硬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15．画一只蝴蝶。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>
            <wp:extent cx="2543175" cy="257175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040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16．你在校园里发现了一种不知名的虫子，你准备从哪些方面进行观察？在观察时你认为应该注意些什么？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17．把你观察到的蜗牛画下来。（蜗牛要有眼、蜗牛壳、触角、腹足）</w:t>
      </w:r>
    </w:p>
    <w:p>
      <w:pPr>
        <w:shd w:val="clear" w:color="auto" w:fill="auto"/>
        <w:spacing w:line="360" w:lineRule="auto"/>
        <w:jc w:val="left"/>
        <w:textAlignment w:val="center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身体     反应     运动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     玻璃     菜叶     线     树枝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     肉眼     放大镜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     A     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drawing>
          <wp:inline>
            <wp:extent cx="2333625" cy="1952625"/>
            <wp:docPr id="1993945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039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16．要观察一个不知名的虫子，要注意观察虫子的外形、生活、运动、反应、吃食、排泄、繁殖等。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drawing>
          <wp:inline>
            <wp:extent cx="2228850" cy="1181100"/>
            <wp:docPr id="1138737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718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header" Target="header1.xml" />
  <Relationship Id="rId13" Type="http://schemas.openxmlformats.org/officeDocument/2006/relationships/header" Target="header2.xml" />
  <Relationship Id="rId14" Type="http://schemas.openxmlformats.org/officeDocument/2006/relationships/footer" Target="footer1.xml" />
  <Relationship Id="rId15" Type="http://schemas.openxmlformats.org/officeDocument/2006/relationships/footer" Target="footer2.xml" />
  <Relationship Id="rId16" Type="http://schemas.openxmlformats.org/officeDocument/2006/relationships/header" Target="header3.xml" />
  <Relationship Id="rId17" Type="http://schemas.openxmlformats.org/officeDocument/2006/relationships/footer" Target="footer3.xml" />
  <Relationship Id="rId18" Type="http://schemas.openxmlformats.org/officeDocument/2006/relationships/image" Target="media/image8.png" />
  <Relationship Id="rId19" Type="http://schemas.openxmlformats.org/officeDocument/2006/relationships/image" Target="media/image9.png" />
  <Relationship Id="rId2" Type="http://schemas.openxmlformats.org/officeDocument/2006/relationships/webSettings" Target="webSettings.xml" />
  <Relationship Id="rId20" Type="http://schemas.openxmlformats.org/officeDocument/2006/relationships/header" Target="header4.xml" />
  <Relationship Id="rId21" Type="http://schemas.openxmlformats.org/officeDocument/2006/relationships/header" Target="header5.xml" />
  <Relationship Id="rId22" Type="http://schemas.openxmlformats.org/officeDocument/2006/relationships/footer" Target="footer4.xml" />
  <Relationship Id="rId23" Type="http://schemas.openxmlformats.org/officeDocument/2006/relationships/footer" Target="footer5.xml" />
  <Relationship Id="rId24" Type="http://schemas.openxmlformats.org/officeDocument/2006/relationships/header" Target="header6.xml" />
  <Relationship Id="rId25" Type="http://schemas.openxmlformats.org/officeDocument/2006/relationships/footer" Target="footer6.xml" />
  <Relationship Id="rId26" Type="http://schemas.openxmlformats.org/officeDocument/2006/relationships/theme" Target="theme/theme1.xml" />
  <Relationship Id="rId27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